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77" w:rsidRPr="00813A11" w:rsidRDefault="006C4BCA" w:rsidP="00624577">
      <w:pPr>
        <w:tabs>
          <w:tab w:val="left" w:pos="196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4BC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-207010</wp:posOffset>
                </wp:positionV>
                <wp:extent cx="1285875" cy="1404620"/>
                <wp:effectExtent l="0" t="0" r="9525" b="825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BCA" w:rsidRDefault="006C4BCA" w:rsidP="006C4BC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531348">
                              <w:rPr>
                                <w:rFonts w:ascii="Segoe UI Emoji" w:eastAsia="MS Gothic" w:hAnsi="Segoe UI Emoji" w:cs="Segoe UI Emoji"/>
                                <w:sz w:val="16"/>
                                <w:szCs w:val="16"/>
                                <w:lang w:eastAsia="ru-RU"/>
                              </w:rPr>
                              <w:t>☎</w:t>
                            </w:r>
                            <w:r w:rsidRPr="00531348">
                              <w:rPr>
                                <w:rFonts w:ascii="Times New Roman" w:eastAsia="MS Gothic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8</w:t>
                            </w:r>
                            <w:r w:rsidRPr="0053134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-914-366-18-24</w:t>
                            </w:r>
                          </w:p>
                          <w:p w:rsidR="006C4BCA" w:rsidRDefault="006C4BCA" w:rsidP="006C4BC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5313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>Контактное лицо:</w:t>
                            </w:r>
                          </w:p>
                          <w:p w:rsidR="006C4BCA" w:rsidRPr="00531348" w:rsidRDefault="006C4BCA" w:rsidP="006C4BC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53134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специалист по обучению                        </w:t>
                            </w:r>
                          </w:p>
                          <w:p w:rsidR="006C4BCA" w:rsidRDefault="006C4BCA" w:rsidP="006C4BCA">
                            <w:pPr>
                              <w:tabs>
                                <w:tab w:val="left" w:pos="1965"/>
                              </w:tabs>
                              <w:jc w:val="center"/>
                            </w:pPr>
                            <w:r w:rsidRPr="0053134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Литвинова Наталья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1.55pt;margin-top:-16.3pt;width:10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eqUOgIAACQEAAAOAAAAZHJzL2Uyb0RvYy54bWysU0tu2zAQ3RfoHQjua31gx45gOUiduiiQ&#10;foC0B6ApyiJKcViStpTuus8VeocuuuiuV3Bu1CHlOEa6K6oFMdTMPM68eTO/6FtFdsI6Cbqk2Sil&#10;RGgOldSbkn76uHoxo8R5piumQIuS3gpHLxbPn807U4gcGlCVsARBtCs6U9LGe1MkieONaJkbgREa&#10;nTXYlnm82k1SWdYhequSPE3Pkg5sZSxw4Rz+vRqcdBHx61pw/76unfBElRRr8/G08VyHM1nMWbGx&#10;zDSSH8pg/1BFy6TGR49QV8wzsrXyL6hWcgsOaj/i0CZQ15KL2AN2k6VPurlpmBGxFyTHmSNN7v/B&#10;8ne7D5bIqqR5NqVEsxaHtP++/7H/uf+9/3X/7f6O5IGlzrgCg28Mhvv+JfQ47dixM9fAPzuiYdkw&#10;vRGX1kLXCFZhlVnITE5SBxwXQNbdW6jwMbb1EIH62raBQiSFIDpO6/Y4IdF7wsOT+Wwym04o4ejL&#10;xun4LI8zTFjxkG6s868FtCQYJbUogQjPdtfOh3JY8RASXnOgZLWSSsWL3ayXypIdQ7ms4hc7eBKm&#10;NOlKej7JJxFZQ8iPSmqlRzkr2ZZ0loZvEFig45WuYohnUg02VqL0gZ9AyUCO79c9BgbS1lDdIlMW&#10;BtnimqHRgP1KSYeSLan7smVWUKLeaGT7PBuPg8bjZTyZIjXEnnrWpx6mOUKV1FMymEsf9yLyYC5x&#10;KisZ+Xqs5FArSjHSeFiboPXTe4x6XO7FHwAAAP//AwBQSwMEFAAGAAgAAAAhANJ9abDfAAAADAEA&#10;AA8AAABkcnMvZG93bnJldi54bWxMj8FqwzAMhu+DvYPRYLfWbktDyOKUsrLLDoN1he3oxkocZsvB&#10;dtPs7eeettsv9PHrU72bnWUThjh4krBaCmBIrdcD9RJOHy+LElhMirSynlDCD0bYNfd3taq0v9I7&#10;TsfUs1xCsVISTEpjxXlsDToVl35EyrvOB6dSHkPPdVDXXO4sXwtRcKcGyheMGvHZYPt9vDgJn84M&#10;+hDevjptp8Nrt9+OcxilfHyY90/AEs7pD4abflaHJjud/YV0ZFZCKTarjEpYbNYFsBshxDanc05l&#10;WQBvav7/ieYXAAD//wMAUEsBAi0AFAAGAAgAAAAhALaDOJL+AAAA4QEAABMAAAAAAAAAAAAAAAAA&#10;AAAAAFtDb250ZW50X1R5cGVzXS54bWxQSwECLQAUAAYACAAAACEAOP0h/9YAAACUAQAACwAAAAAA&#10;AAAAAAAAAAAvAQAAX3JlbHMvLnJlbHNQSwECLQAUAAYACAAAACEADOXqlDoCAAAkBAAADgAAAAAA&#10;AAAAAAAAAAAuAgAAZHJzL2Uyb0RvYy54bWxQSwECLQAUAAYACAAAACEA0n1psN8AAAAMAQAADwAA&#10;AAAAAAAAAAAAAACUBAAAZHJzL2Rvd25yZXYueG1sUEsFBgAAAAAEAAQA8wAAAKAFAAAAAA==&#10;" stroked="f">
                <v:textbox style="mso-fit-shape-to-text:t">
                  <w:txbxContent>
                    <w:p w:rsidR="006C4BCA" w:rsidRDefault="006C4BCA" w:rsidP="006C4BC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531348">
                        <w:rPr>
                          <w:rFonts w:ascii="Segoe UI Emoji" w:eastAsia="MS Gothic" w:hAnsi="Segoe UI Emoji" w:cs="Segoe UI Emoji"/>
                          <w:sz w:val="16"/>
                          <w:szCs w:val="16"/>
                          <w:lang w:eastAsia="ru-RU"/>
                        </w:rPr>
                        <w:t>☎</w:t>
                      </w:r>
                      <w:r w:rsidRPr="00531348">
                        <w:rPr>
                          <w:rFonts w:ascii="Times New Roman" w:eastAsia="MS Gothic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8</w:t>
                      </w:r>
                      <w:r w:rsidRPr="0053134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-914-366-18-24</w:t>
                      </w:r>
                    </w:p>
                    <w:p w:rsidR="006C4BCA" w:rsidRDefault="006C4BCA" w:rsidP="006C4BC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5313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Контактное лицо:</w:t>
                      </w:r>
                    </w:p>
                    <w:p w:rsidR="006C4BCA" w:rsidRPr="00531348" w:rsidRDefault="006C4BCA" w:rsidP="006C4BC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53134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специалист по обучению                        </w:t>
                      </w:r>
                    </w:p>
                    <w:p w:rsidR="006C4BCA" w:rsidRDefault="006C4BCA" w:rsidP="006C4BCA">
                      <w:pPr>
                        <w:tabs>
                          <w:tab w:val="left" w:pos="1965"/>
                        </w:tabs>
                        <w:jc w:val="center"/>
                      </w:pPr>
                      <w:r w:rsidRPr="0053134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Литвинова Наталья</w:t>
                      </w:r>
                    </w:p>
                  </w:txbxContent>
                </v:textbox>
              </v:shape>
            </w:pict>
          </mc:Fallback>
        </mc:AlternateContent>
      </w:r>
      <w:r w:rsidR="00624577" w:rsidRPr="00813A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Инструкция по работе в СДО</w:t>
      </w:r>
    </w:p>
    <w:p w:rsidR="00624577" w:rsidRDefault="00624577" w:rsidP="006245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4577">
        <w:rPr>
          <w:rFonts w:ascii="Times New Roman" w:hAnsi="Times New Roman" w:cs="Times New Roman"/>
          <w:b/>
          <w:sz w:val="28"/>
          <w:szCs w:val="28"/>
          <w:lang w:eastAsia="ru-RU"/>
        </w:rPr>
        <w:t>Уважаемый пользователь!</w:t>
      </w:r>
    </w:p>
    <w:p w:rsidR="00624577" w:rsidRPr="00624577" w:rsidRDefault="00624577" w:rsidP="006245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        Ваш работодатель организовал для вас дистанционное обучение требованиям охраны труда.</w:t>
      </w: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Вы зачислены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курсы </w:t>
      </w:r>
      <w:r w:rsidRPr="00813A11">
        <w:rPr>
          <w:rFonts w:ascii="Times New Roman" w:hAnsi="Times New Roman" w:cs="Times New Roman"/>
          <w:sz w:val="28"/>
          <w:szCs w:val="28"/>
          <w:lang w:eastAsia="ru-RU"/>
        </w:rPr>
        <w:t>в образовательную организацию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1348">
        <w:rPr>
          <w:rFonts w:ascii="Times New Roman" w:hAnsi="Times New Roman" w:cs="Times New Roman"/>
          <w:sz w:val="28"/>
          <w:szCs w:val="28"/>
          <w:lang w:eastAsia="ru-RU"/>
        </w:rPr>
        <w:t>Агентство «Территория решений»</w:t>
      </w: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того, чтобы начать обучение перейдите по ссылке </w:t>
      </w:r>
      <w:r w:rsidRPr="00813A1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(разместим 30.09.24</w:t>
      </w:r>
      <w:proofErr w:type="gramStart"/>
      <w:r w:rsidRPr="00813A1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Pr="00813A1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как получим доступ)</w:t>
      </w: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24577">
        <w:rPr>
          <w:rFonts w:ascii="Times New Roman" w:hAnsi="Times New Roman" w:cs="Times New Roman"/>
          <w:b/>
          <w:sz w:val="28"/>
          <w:szCs w:val="28"/>
          <w:lang w:eastAsia="ru-RU"/>
        </w:rPr>
        <w:t>Шаг 1.</w:t>
      </w: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 Введите свой логин и пароль.</w:t>
      </w: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24577">
        <w:rPr>
          <w:rFonts w:ascii="Times New Roman" w:hAnsi="Times New Roman" w:cs="Times New Roman"/>
          <w:b/>
          <w:sz w:val="28"/>
          <w:szCs w:val="28"/>
          <w:lang w:eastAsia="ru-RU"/>
        </w:rPr>
        <w:t>Шаг 2.</w:t>
      </w: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 Вам откроются доступные Курсы по учебным программам. Вы можете проходить их в любом порядке.</w:t>
      </w: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24577">
        <w:rPr>
          <w:rFonts w:ascii="Times New Roman" w:hAnsi="Times New Roman" w:cs="Times New Roman"/>
          <w:b/>
          <w:sz w:val="28"/>
          <w:szCs w:val="28"/>
          <w:lang w:eastAsia="ru-RU"/>
        </w:rPr>
        <w:t>Шаг 3.</w:t>
      </w: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 Кликните мышью на название курса. Кроме теоретической части, курс может содержать практическую часть, она оформлена как чек-лист.</w:t>
      </w: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24577">
        <w:rPr>
          <w:rFonts w:ascii="Times New Roman" w:hAnsi="Times New Roman" w:cs="Times New Roman"/>
          <w:b/>
          <w:sz w:val="28"/>
          <w:szCs w:val="28"/>
          <w:lang w:eastAsia="ru-RU"/>
        </w:rPr>
        <w:t>Шаг 4.</w:t>
      </w: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Ознакомьтесь с учебными материалами.</w:t>
      </w: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24577">
        <w:rPr>
          <w:rFonts w:ascii="Times New Roman" w:hAnsi="Times New Roman" w:cs="Times New Roman"/>
          <w:b/>
          <w:sz w:val="28"/>
          <w:szCs w:val="28"/>
          <w:lang w:eastAsia="ru-RU"/>
        </w:rPr>
        <w:t>Шаг 5.</w:t>
      </w: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 Для закрепления изученного материала, выполните практическое задание.</w:t>
      </w: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24577">
        <w:rPr>
          <w:rFonts w:ascii="Times New Roman" w:hAnsi="Times New Roman" w:cs="Times New Roman"/>
          <w:b/>
          <w:sz w:val="28"/>
          <w:szCs w:val="28"/>
          <w:lang w:eastAsia="ru-RU"/>
        </w:rPr>
        <w:t>Шаг 6.</w:t>
      </w: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курс заканчивается Проверкой знаний по данной программе обучения, в форме тестирования. Тест содержит 15 вопросов.</w:t>
      </w: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13A11">
        <w:rPr>
          <w:rFonts w:ascii="Times New Roman" w:hAnsi="Times New Roman" w:cs="Times New Roman"/>
          <w:sz w:val="28"/>
          <w:szCs w:val="28"/>
          <w:lang w:eastAsia="ru-RU"/>
        </w:rPr>
        <w:t>Обратите внимание: в тесте используются задания:</w:t>
      </w: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-  с одиночным выбором ответа </w:t>
      </w: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-  с множественным выбором ответа   </w:t>
      </w: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-  на установление соответствия </w:t>
      </w: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13A11">
        <w:rPr>
          <w:rFonts w:ascii="Times New Roman" w:hAnsi="Times New Roman" w:cs="Times New Roman"/>
          <w:sz w:val="28"/>
          <w:szCs w:val="28"/>
          <w:lang w:eastAsia="ru-RU"/>
        </w:rPr>
        <w:t>-  на установление последовательности</w:t>
      </w:r>
    </w:p>
    <w:p w:rsidR="00624577" w:rsidRPr="00624577" w:rsidRDefault="00624577" w:rsidP="00624577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4577">
        <w:rPr>
          <w:rFonts w:ascii="Times New Roman" w:hAnsi="Times New Roman" w:cs="Times New Roman"/>
          <w:b/>
          <w:sz w:val="28"/>
          <w:szCs w:val="28"/>
          <w:lang w:eastAsia="ru-RU"/>
        </w:rPr>
        <w:t>Важно!  Время тестирования по одному курсу 45 мин.</w:t>
      </w:r>
    </w:p>
    <w:p w:rsidR="00624577" w:rsidRPr="00624577" w:rsidRDefault="00624577" w:rsidP="00624577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45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Пройдите тест, выбирая ответы и подтверждая их кнопкой «Ответить»</w:t>
      </w:r>
    </w:p>
    <w:p w:rsidR="00624577" w:rsidRPr="00624577" w:rsidRDefault="00624577" w:rsidP="00624577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45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Вы можете пропустить вопрос, если затрудняетесь, по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том вернуться к </w:t>
      </w:r>
      <w:r w:rsidRPr="006245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624577" w:rsidRPr="00624577" w:rsidRDefault="00624577" w:rsidP="00624577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4B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нему</w:t>
      </w:r>
      <w:r w:rsidRPr="006245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снова.</w:t>
      </w: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24577">
        <w:rPr>
          <w:rFonts w:ascii="Times New Roman" w:hAnsi="Times New Roman" w:cs="Times New Roman"/>
          <w:b/>
          <w:sz w:val="28"/>
          <w:szCs w:val="28"/>
          <w:lang w:eastAsia="ru-RU"/>
        </w:rPr>
        <w:t>Шаг 7.</w:t>
      </w: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 Оценка выставляется в форме зачета/незачета. После завершения теста, внизу нажмите кнопку «Завершить». Вверху экрана вы сразу увидите результат - «тест сдан/ не сдан».</w:t>
      </w: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24577">
        <w:rPr>
          <w:rFonts w:ascii="Times New Roman" w:hAnsi="Times New Roman" w:cs="Times New Roman"/>
          <w:b/>
          <w:sz w:val="28"/>
          <w:szCs w:val="28"/>
          <w:lang w:eastAsia="ru-RU"/>
        </w:rPr>
        <w:t>Шаг 8.</w:t>
      </w: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 Если тест сдан, переходите к следующему. Если нет- повторите попытку.</w:t>
      </w:r>
    </w:p>
    <w:p w:rsidR="00624577" w:rsidRPr="00813A11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24577">
        <w:rPr>
          <w:rFonts w:ascii="Times New Roman" w:hAnsi="Times New Roman" w:cs="Times New Roman"/>
          <w:b/>
          <w:sz w:val="28"/>
          <w:szCs w:val="28"/>
          <w:lang w:eastAsia="ru-RU"/>
        </w:rPr>
        <w:t>Шаг 9.</w:t>
      </w: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  Заполните анкету. Это займет не более 5-10мин. Нам важно ваше мнение, для лучшей организации учебного процесса.</w:t>
      </w:r>
    </w:p>
    <w:p w:rsidR="00624577" w:rsidRDefault="00624577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13A1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bookmarkStart w:id="0" w:name="_GoBack"/>
    <w:bookmarkEnd w:id="0"/>
    <w:p w:rsidR="005C72FB" w:rsidRPr="005C72FB" w:rsidRDefault="005C72FB" w:rsidP="005C72FB">
      <w:pPr>
        <w:tabs>
          <w:tab w:val="left" w:pos="196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instrText xml:space="preserve"> HYPERLINK "https://ipvl.prometeus.ru" </w:instrTex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fldChar w:fldCharType="separate"/>
      </w:r>
      <w:r w:rsidRPr="005C72FB">
        <w:rPr>
          <w:rStyle w:val="a5"/>
          <w:rFonts w:ascii="Times New Roman" w:hAnsi="Times New Roman" w:cs="Times New Roman"/>
          <w:b/>
          <w:sz w:val="28"/>
          <w:szCs w:val="28"/>
          <w:lang w:eastAsia="ru-RU"/>
        </w:rPr>
        <w:t>Перейти на сайт дистанционного обучения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fldChar w:fldCharType="end"/>
      </w:r>
    </w:p>
    <w:p w:rsidR="005C72FB" w:rsidRPr="00813A11" w:rsidRDefault="005C72FB" w:rsidP="00624577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577" w:rsidRPr="00624577" w:rsidRDefault="00FF3D7D" w:rsidP="00624577">
      <w:pPr>
        <w:tabs>
          <w:tab w:val="left" w:pos="196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2457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УСПЕХОВ ВАМ</w:t>
      </w:r>
      <w:r w:rsidR="00624577" w:rsidRPr="0062457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502A0A" w:rsidRDefault="00502A0A" w:rsidP="00624577">
      <w:pPr>
        <w:spacing w:after="0"/>
      </w:pPr>
    </w:p>
    <w:sectPr w:rsidR="00502A0A" w:rsidSect="001F38B2">
      <w:headerReference w:type="default" r:id="rId6"/>
      <w:footerReference w:type="default" r:id="rId7"/>
      <w:pgSz w:w="11906" w:h="16838"/>
      <w:pgMar w:top="142" w:right="566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34" w:rsidRDefault="00A06934">
      <w:pPr>
        <w:spacing w:after="0" w:line="240" w:lineRule="auto"/>
      </w:pPr>
      <w:r>
        <w:separator/>
      </w:r>
    </w:p>
  </w:endnote>
  <w:endnote w:type="continuationSeparator" w:id="0">
    <w:p w:rsidR="00A06934" w:rsidRDefault="00A0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1F" w:rsidRDefault="00624577" w:rsidP="00F1611F">
    <w:pPr>
      <w:pStyle w:val="a3"/>
      <w:jc w:val="center"/>
    </w:pPr>
    <w:r>
      <w:rPr>
        <w:rFonts w:ascii="Times New Roman" w:hAnsi="Times New Roman" w:cs="Times New Roman"/>
        <w:sz w:val="20"/>
        <w:szCs w:val="20"/>
      </w:rPr>
      <w:t>Кадровое агентство по подбору персонала и охране труда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34" w:rsidRDefault="00A06934">
      <w:pPr>
        <w:spacing w:after="0" w:line="240" w:lineRule="auto"/>
      </w:pPr>
      <w:r>
        <w:separator/>
      </w:r>
    </w:p>
  </w:footnote>
  <w:footnote w:type="continuationSeparator" w:id="0">
    <w:p w:rsidR="00A06934" w:rsidRDefault="00A0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0C" w:rsidRDefault="00624577" w:rsidP="006B750C">
    <w:pPr>
      <w:pStyle w:val="a3"/>
    </w:pPr>
    <w:r w:rsidRPr="007B469F">
      <w:rPr>
        <w:rFonts w:ascii="Times New Roman" w:hAnsi="Times New Roman" w:cs="Times New Roman"/>
        <w:sz w:val="32"/>
        <w:szCs w:val="32"/>
      </w:rPr>
      <w:ptab w:relativeTo="margin" w:alignment="center" w:leader="none"/>
    </w:r>
  </w:p>
  <w:p w:rsidR="004965FC" w:rsidRDefault="00624577">
    <w:pPr>
      <w:pStyle w:val="a3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77"/>
    <w:rsid w:val="00502A0A"/>
    <w:rsid w:val="005C72FB"/>
    <w:rsid w:val="00624577"/>
    <w:rsid w:val="006C4BCA"/>
    <w:rsid w:val="006E0A94"/>
    <w:rsid w:val="00A06934"/>
    <w:rsid w:val="00C63A55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E2BD"/>
  <w15:chartTrackingRefBased/>
  <w15:docId w15:val="{A02AC80C-4381-4FEF-8A08-9FB4A81C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77"/>
  </w:style>
  <w:style w:type="character" w:styleId="a5">
    <w:name w:val="Hyperlink"/>
    <w:basedOn w:val="a0"/>
    <w:uiPriority w:val="99"/>
    <w:unhideWhenUsed/>
    <w:rsid w:val="005C7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Jo</cp:lastModifiedBy>
  <cp:revision>4</cp:revision>
  <dcterms:created xsi:type="dcterms:W3CDTF">2024-09-20T12:00:00Z</dcterms:created>
  <dcterms:modified xsi:type="dcterms:W3CDTF">2024-10-12T12:54:00Z</dcterms:modified>
</cp:coreProperties>
</file>